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21" w:rsidRDefault="001F320B"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ОСТОРОЖНО, </w:t>
      </w:r>
      <w:r>
        <w:rPr>
          <w:rStyle w:val="a3"/>
          <w:rFonts w:ascii="Open Sans" w:hAnsi="Open Sans" w:cs="Open Sans"/>
          <w:i w:val="0"/>
          <w:iCs w:val="0"/>
          <w:color w:val="000000"/>
          <w:sz w:val="20"/>
          <w:szCs w:val="20"/>
          <w:shd w:val="clear" w:color="auto" w:fill="FFFFFF"/>
        </w:rPr>
        <w:t>НИКОТИН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! </w:t>
      </w:r>
      <w:r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33" name="Рисунок 33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Style w:val="a3"/>
          <w:rFonts w:ascii="Open Sans" w:hAnsi="Open Sans" w:cs="Open Sans"/>
          <w:i w:val="0"/>
          <w:iCs w:val="0"/>
          <w:color w:val="000000"/>
          <w:sz w:val="20"/>
          <w:szCs w:val="20"/>
          <w:shd w:val="clear" w:color="auto" w:fill="FFFFFF"/>
        </w:rPr>
        <w:t>Никотин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– это алколоид, или органическое соединение, которое состоит из атомов углерода, азота и водорода.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Он хорошо растворяется в средах с низкой полярностью, благодаря чему быстро проходит через кожу, слизистые оболочки и гематоэнцефалический барьер.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Style w:val="a3"/>
          <w:rFonts w:ascii="Open Sans" w:hAnsi="Open Sans" w:cs="Open Sans"/>
          <w:i w:val="0"/>
          <w:iCs w:val="0"/>
          <w:color w:val="000000"/>
          <w:sz w:val="20"/>
          <w:szCs w:val="20"/>
          <w:shd w:val="clear" w:color="auto" w:fill="FFFFFF"/>
        </w:rPr>
        <w:t>Никотин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, как большинство алкалоидов (кофеин, кокаин, морфин), высокоактивен, и в больших концентрациях может вызвать тяжёлые последствия для организма.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КАКИЕ ОРГАНЫ И СИСТЕМЫ СТРАДАЮТ ОТ ВОЗДЕЙСТВИЯ </w:t>
      </w:r>
      <w:r>
        <w:rPr>
          <w:rStyle w:val="a3"/>
          <w:rFonts w:ascii="Open Sans" w:hAnsi="Open Sans" w:cs="Open Sans"/>
          <w:i w:val="0"/>
          <w:iCs w:val="0"/>
          <w:color w:val="000000"/>
          <w:sz w:val="20"/>
          <w:szCs w:val="20"/>
          <w:shd w:val="clear" w:color="auto" w:fill="FFFFFF"/>
        </w:rPr>
        <w:t>НИКОТИН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А?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32" name="Рисунок 32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Нервная система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Style w:val="a3"/>
          <w:rFonts w:ascii="Open Sans" w:hAnsi="Open Sans" w:cs="Open Sans"/>
          <w:i w:val="0"/>
          <w:iCs w:val="0"/>
          <w:color w:val="000000"/>
          <w:sz w:val="20"/>
          <w:szCs w:val="20"/>
          <w:shd w:val="clear" w:color="auto" w:fill="FFFFFF"/>
        </w:rPr>
        <w:t>Никотин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вызывает спазм сосудов, из-за чего снижается их кровоснабжение, а значит, к мозгу поступает меньше кислорода. В результате электрическая активность мозговых клеток снижается, что приводит к появлению: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31" name="Рисунок 3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раздражительности, или, наоборот, апатии,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30" name="Рисунок 3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головной боли,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29" name="Рисунок 2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сонливости,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28" name="Рисунок 2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снижению работоспособности и физической активности,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27" name="Рисунок 2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снижению интеллектуальных способностей,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26" name="Рисунок 2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ухудшению памяти и концентрации внимания,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25" name="Рисунок 2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усталости даже при незначительной нагрузке.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24" name="Рисунок 24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Сердечно-сосудистая система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Из-за употребления </w:t>
      </w:r>
      <w:r>
        <w:rPr>
          <w:rStyle w:val="a3"/>
          <w:rFonts w:ascii="Open Sans" w:hAnsi="Open Sans" w:cs="Open Sans"/>
          <w:i w:val="0"/>
          <w:iCs w:val="0"/>
          <w:color w:val="000000"/>
          <w:sz w:val="20"/>
          <w:szCs w:val="20"/>
          <w:shd w:val="clear" w:color="auto" w:fill="FFFFFF"/>
        </w:rPr>
        <w:t>никотин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а риск развития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артериальной гипертонии, ишемической болезни сердца, инфаркта, инсульта увеличивается. Почему это происходит?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Style w:val="a3"/>
          <w:rFonts w:ascii="Open Sans" w:hAnsi="Open Sans" w:cs="Open Sans"/>
          <w:i w:val="0"/>
          <w:iCs w:val="0"/>
          <w:color w:val="000000"/>
          <w:sz w:val="20"/>
          <w:szCs w:val="20"/>
          <w:shd w:val="clear" w:color="auto" w:fill="FFFFFF"/>
        </w:rPr>
        <w:t>Никотин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негативно влияет на миокард. При регулярном курении стадия расслабления сосудистой стенки отсутствует, и это способствует постепенному её повреждению. Это приводит к нарушениям в организме: увеличивается вязкость крови, появляются холестериновые бляшки, повышается риск развития тромбозов, ткани постоянно испытывают нехватку кислорода.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23" name="Рисунок 23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Пищеварительная система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Style w:val="a3"/>
          <w:rFonts w:ascii="Open Sans" w:hAnsi="Open Sans" w:cs="Open Sans"/>
          <w:i w:val="0"/>
          <w:iCs w:val="0"/>
          <w:color w:val="000000"/>
          <w:sz w:val="20"/>
          <w:szCs w:val="20"/>
          <w:shd w:val="clear" w:color="auto" w:fill="FFFFFF"/>
        </w:rPr>
        <w:t>Никотин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вызывает сильное раздражение слюнных желез, которые из-за этого начинают производить большое количество слюны. Большинство курильщиков глотают слюну вместе с </w:t>
      </w:r>
      <w:r>
        <w:rPr>
          <w:rStyle w:val="a3"/>
          <w:rFonts w:ascii="Open Sans" w:hAnsi="Open Sans" w:cs="Open Sans"/>
          <w:i w:val="0"/>
          <w:iCs w:val="0"/>
          <w:color w:val="000000"/>
          <w:sz w:val="20"/>
          <w:szCs w:val="20"/>
          <w:shd w:val="clear" w:color="auto" w:fill="FFFFFF"/>
        </w:rPr>
        <w:t>никотин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ом. Из-за этого возникает постоянное раздражение кишечника, что может стать причиной развития гастрита, колита, язвы желудка или обострения уже имеющихся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lastRenderedPageBreak/>
        <w:t>заболеваний.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Чем больше </w:t>
      </w:r>
      <w:r>
        <w:rPr>
          <w:rStyle w:val="a3"/>
          <w:rFonts w:ascii="Open Sans" w:hAnsi="Open Sans" w:cs="Open Sans"/>
          <w:i w:val="0"/>
          <w:iCs w:val="0"/>
          <w:color w:val="000000"/>
          <w:sz w:val="20"/>
          <w:szCs w:val="20"/>
          <w:shd w:val="clear" w:color="auto" w:fill="FFFFFF"/>
        </w:rPr>
        <w:t>никотин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а поступает в организм, тем сильнее страдает печень – орган, через который проходят все токсические вещества.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22" name="Рисунок 22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Органы дыхания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Табачный дым проходит через полость рта, глотку, трахею, бронхи и бронхиолы. Постоянное воздействие </w:t>
      </w:r>
      <w:r>
        <w:rPr>
          <w:rStyle w:val="a3"/>
          <w:rFonts w:ascii="Open Sans" w:hAnsi="Open Sans" w:cs="Open Sans"/>
          <w:i w:val="0"/>
          <w:iCs w:val="0"/>
          <w:color w:val="000000"/>
          <w:sz w:val="20"/>
          <w:szCs w:val="20"/>
          <w:shd w:val="clear" w:color="auto" w:fill="FFFFFF"/>
        </w:rPr>
        <w:t>никотин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а на внутреннюю поверхность альвеол приводит к снижению их эластичности и отёку. У курильщиков почти всегда развиваются: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21" name="Рисунок 2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хроническая форма бронхита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20" name="Рисунок 2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астма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19" name="Рисунок 1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эмфизема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18" name="Рисунок 1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ларингит, трахеит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17" name="Рисунок 1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осиплость голоса.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16" name="Рисунок 16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Репродуктивные органы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Учёные обнаружили в составе сигаретного дыма более пяти тысяч вредных соединений, шестьдесят из которых «убивают» потенцию и способности к зачатию. Это аммиачные соединения, синильная кислота, органические кислоты, несовместимые с нормальным функционированием организма.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Как курение влияет на репродуктивное здоровье мужчины? </w:t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15" name="Рисунок 15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💪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14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Нарушается кровоток в мочеполовых органах.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13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Изменяется качество спермы, подвижности сперматозоидов, происходит потеря репродуктивных способностей.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12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Уменьшается синтез естественного тестостерона.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11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Нарушается работа сосудов, происходит их закупорка.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Процессы разрушения половой функции поначалу незаметны, могут длиться годами. Чем раньше мужчина откажется от курения, тем быстрее восстановятся нарушенные функции. Курильщику со стажем потребуется много времени, силы воли и мужества, чтобы привести в порядок своё здоровье. В особо запущенных случаях медицина окажется бессильной.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Беременность и курение несовместимы. Но, как показывает статистика, 22% женщин продолжают курить, вынашивая ребёнка.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Никотин проникает свободно через все барьеры, в том числе сквозь плаценту. Поэтому курящие матери подвергают своего ребёнка сильному токсическому воздействию.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Особенно опасно курение беременной в первом триместре, когда закладываются все органы и системы ребёнка.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lastRenderedPageBreak/>
        <w:br/>
        <w:t>К чему может привести курение во время беременности? </w:t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10" name="Рисунок 10" descr="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к самопроизвольному выкидышу из-за разрыва плодных оболочек, отслоения плаценты,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гибели в утробе матери, мертворождению,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недоношенности и преждевременным родам,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низкому весу при рождении,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наличию врождённых дефектов (заячья губа, расщелина нёба, деформации костей);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неврологическим нарушениям (проблемам с обучением, синдрому дефицита внимания);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сердечно-сосудистым патологиям, порокам сердца;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другим детским заболеваниям: бронхиальной астме, инфекциям уха, мочеполовой системы, болезням глаз и т.д.)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Смертельная доза никотина – от 50 до 100 мг, такое количество алкалоида содержится примерно в 1,5 пачках сигарет.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Самое лучшее решение для сохранения своего здоровья и здоровья близких – отказ от курения. Если самостоятельно справиться с зависимостью не получается, обращайтесь в кабинет по отказу от табака в ближайшую медицинскую организацию. Помощь бесплатная.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©Архангельский областной центр общественного здоровья и медицинской профилактики</w:t>
      </w:r>
      <w:bookmarkStart w:id="0" w:name="_GoBack"/>
      <w:bookmarkEnd w:id="0"/>
    </w:p>
    <w:sectPr w:rsidR="0058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0B"/>
    <w:rsid w:val="001F320B"/>
    <w:rsid w:val="0050490B"/>
    <w:rsid w:val="0058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320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F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320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F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acmp16</dc:creator>
  <cp:keywords/>
  <dc:description/>
  <cp:lastModifiedBy>acmp16</cp:lastModifiedBy>
  <cp:revision>2</cp:revision>
  <dcterms:created xsi:type="dcterms:W3CDTF">2023-05-31T06:35:00Z</dcterms:created>
  <dcterms:modified xsi:type="dcterms:W3CDTF">2023-05-31T06:35:00Z</dcterms:modified>
</cp:coreProperties>
</file>